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B7" w:rsidRPr="00AD6017" w:rsidRDefault="009A5AB7" w:rsidP="00AD6017">
      <w:pPr>
        <w:shd w:val="clear" w:color="auto" w:fill="FFFFFF"/>
        <w:spacing w:line="330" w:lineRule="atLeast"/>
        <w:jc w:val="center"/>
        <w:rPr>
          <w:rFonts w:ascii="Arial" w:eastAsia="Times New Roman" w:hAnsi="Arial" w:cs="Arial"/>
          <w:b/>
          <w:bCs/>
          <w:sz w:val="22"/>
          <w:lang w:eastAsia="pt-BR"/>
        </w:rPr>
      </w:pPr>
      <w:r w:rsidRPr="00AD6017">
        <w:rPr>
          <w:rFonts w:ascii="Arial" w:eastAsia="Times New Roman" w:hAnsi="Arial" w:cs="Arial"/>
          <w:b/>
          <w:bCs/>
          <w:sz w:val="22"/>
          <w:lang w:eastAsia="pt-BR"/>
        </w:rPr>
        <w:t>CONSELHO MUNICIPAL DOS DIREITOS DA CRIANÇA E DO ADOLESCENTE</w:t>
      </w:r>
    </w:p>
    <w:p w:rsidR="00AD6017" w:rsidRDefault="009A5AB7" w:rsidP="00AD6017">
      <w:pPr>
        <w:shd w:val="clear" w:color="auto" w:fill="FFFFFF"/>
        <w:spacing w:line="330" w:lineRule="atLeast"/>
        <w:jc w:val="center"/>
        <w:rPr>
          <w:rFonts w:ascii="Arial" w:eastAsia="Times New Roman" w:hAnsi="Arial" w:cs="Arial"/>
          <w:b/>
          <w:bCs/>
          <w:sz w:val="22"/>
          <w:lang w:eastAsia="pt-BR"/>
        </w:rPr>
      </w:pPr>
      <w:r w:rsidRPr="00AD6017">
        <w:rPr>
          <w:rFonts w:ascii="Arial" w:eastAsia="Times New Roman" w:hAnsi="Arial" w:cs="Arial"/>
          <w:b/>
          <w:bCs/>
          <w:sz w:val="22"/>
          <w:lang w:eastAsia="pt-BR"/>
        </w:rPr>
        <w:t>PUTINGA</w:t>
      </w:r>
      <w:r w:rsidRPr="009A5AB7">
        <w:rPr>
          <w:rFonts w:ascii="Arial" w:eastAsia="Times New Roman" w:hAnsi="Arial" w:cs="Arial"/>
          <w:b/>
          <w:bCs/>
          <w:sz w:val="22"/>
          <w:lang w:eastAsia="pt-BR"/>
        </w:rPr>
        <w:br/>
      </w:r>
    </w:p>
    <w:p w:rsidR="009A5AB7" w:rsidRPr="009A5AB7" w:rsidRDefault="009A5AB7" w:rsidP="00AD6017">
      <w:pPr>
        <w:shd w:val="clear" w:color="auto" w:fill="FFFFFF"/>
        <w:spacing w:after="300" w:line="330" w:lineRule="atLeast"/>
        <w:jc w:val="center"/>
        <w:rPr>
          <w:rFonts w:ascii="Arial" w:eastAsia="Times New Roman" w:hAnsi="Arial" w:cs="Arial"/>
          <w:sz w:val="22"/>
          <w:lang w:eastAsia="pt-BR"/>
        </w:rPr>
      </w:pPr>
      <w:r w:rsidRPr="00AD6017">
        <w:rPr>
          <w:rFonts w:ascii="Arial" w:eastAsia="Times New Roman" w:hAnsi="Arial" w:cs="Arial"/>
          <w:b/>
          <w:bCs/>
          <w:sz w:val="22"/>
          <w:lang w:eastAsia="pt-BR"/>
        </w:rPr>
        <w:t>Edital nº 03/2019</w:t>
      </w:r>
    </w:p>
    <w:p w:rsidR="009A5AB7" w:rsidRPr="009A5AB7" w:rsidRDefault="009A5AB7" w:rsidP="009A5AB7">
      <w:pPr>
        <w:shd w:val="clear" w:color="auto" w:fill="FFFFFF"/>
        <w:spacing w:after="300" w:line="330" w:lineRule="atLeast"/>
        <w:rPr>
          <w:rFonts w:ascii="Arial" w:eastAsia="Times New Roman" w:hAnsi="Arial" w:cs="Arial"/>
          <w:sz w:val="22"/>
          <w:lang w:eastAsia="pt-BR"/>
        </w:rPr>
      </w:pPr>
      <w:r w:rsidRPr="00AD6017">
        <w:rPr>
          <w:rFonts w:ascii="Arial" w:eastAsia="Times New Roman" w:hAnsi="Arial" w:cs="Arial"/>
          <w:b/>
          <w:bCs/>
          <w:sz w:val="22"/>
          <w:lang w:eastAsia="pt-BR"/>
        </w:rPr>
        <w:t>HOMOLOGA AS INSCRIÇÕES NO PROCESSO DE ESCOLHA DOS MEMBROS DO CONSELHO TUTELAR</w:t>
      </w:r>
    </w:p>
    <w:p w:rsidR="009A5AB7" w:rsidRPr="00AD6017" w:rsidRDefault="009A5AB7" w:rsidP="009A5AB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sz w:val="22"/>
          <w:lang w:eastAsia="pt-BR"/>
        </w:rPr>
      </w:pPr>
      <w:r w:rsidRPr="009A5AB7">
        <w:rPr>
          <w:rFonts w:ascii="Arial" w:eastAsia="Times New Roman" w:hAnsi="Arial" w:cs="Arial"/>
          <w:sz w:val="22"/>
          <w:lang w:eastAsia="pt-BR"/>
        </w:rPr>
        <w:t xml:space="preserve">A Presidente do Conselho Municipal dos Direitos da Criança e do Adolescente – COMDICA – do Município de </w:t>
      </w:r>
      <w:r w:rsidRPr="00AD6017">
        <w:rPr>
          <w:rFonts w:ascii="Arial" w:eastAsia="Times New Roman" w:hAnsi="Arial" w:cs="Arial"/>
          <w:sz w:val="22"/>
          <w:lang w:eastAsia="pt-BR"/>
        </w:rPr>
        <w:t>Putinga</w:t>
      </w:r>
      <w:r w:rsidRPr="009A5AB7">
        <w:rPr>
          <w:rFonts w:ascii="Arial" w:eastAsia="Times New Roman" w:hAnsi="Arial" w:cs="Arial"/>
          <w:sz w:val="22"/>
          <w:lang w:eastAsia="pt-BR"/>
        </w:rPr>
        <w:t>, no uso de suas atribuições legais e de acordo com o art. 139 da Lei Federal nº 8.069 (ECA), torna pública a lista de inscrições homologadas</w:t>
      </w:r>
      <w:r w:rsidRPr="00AD6017">
        <w:rPr>
          <w:rFonts w:ascii="Arial" w:eastAsia="Times New Roman" w:hAnsi="Arial" w:cs="Arial"/>
          <w:sz w:val="22"/>
          <w:lang w:eastAsia="pt-BR"/>
        </w:rPr>
        <w:t xml:space="preserve"> e não homologadas</w:t>
      </w:r>
      <w:r w:rsidRPr="009A5AB7">
        <w:rPr>
          <w:rFonts w:ascii="Arial" w:eastAsia="Times New Roman" w:hAnsi="Arial" w:cs="Arial"/>
          <w:sz w:val="22"/>
          <w:lang w:eastAsia="pt-BR"/>
        </w:rPr>
        <w:t xml:space="preserve"> para o processo de escolha de Conselheiros Tutelares</w:t>
      </w:r>
      <w:r w:rsidRPr="00AD6017">
        <w:rPr>
          <w:rFonts w:ascii="Arial" w:eastAsia="Times New Roman" w:hAnsi="Arial" w:cs="Arial"/>
          <w:sz w:val="22"/>
          <w:lang w:eastAsia="pt-BR"/>
        </w:rPr>
        <w:t>, conforme abaixo</w:t>
      </w:r>
      <w:r w:rsidRPr="009A5AB7">
        <w:rPr>
          <w:rFonts w:ascii="Arial" w:eastAsia="Times New Roman" w:hAnsi="Arial" w:cs="Arial"/>
          <w:sz w:val="22"/>
          <w:lang w:eastAsia="pt-BR"/>
        </w:rPr>
        <w:t>.</w:t>
      </w:r>
    </w:p>
    <w:p w:rsidR="009A5AB7" w:rsidRPr="009A5AB7" w:rsidRDefault="009A5AB7" w:rsidP="00AD601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sz w:val="22"/>
          <w:lang w:eastAsia="pt-BR"/>
        </w:rPr>
      </w:pPr>
      <w:r w:rsidRPr="00AD6017">
        <w:rPr>
          <w:rFonts w:ascii="Arial" w:eastAsia="Times New Roman" w:hAnsi="Arial" w:cs="Arial"/>
          <w:sz w:val="22"/>
          <w:lang w:eastAsia="pt-BR"/>
        </w:rPr>
        <w:t>INSCRIÇÕES HOMOLOGADAS:</w:t>
      </w:r>
      <w:r w:rsidRPr="009A5AB7">
        <w:rPr>
          <w:rFonts w:ascii="Arial" w:eastAsia="Times New Roman" w:hAnsi="Arial" w:cs="Arial"/>
          <w:sz w:val="22"/>
          <w:lang w:eastAsia="pt-BR"/>
        </w:rPr>
        <w:t> </w:t>
      </w:r>
    </w:p>
    <w:p w:rsidR="009A5AB7" w:rsidRPr="009A5AB7" w:rsidRDefault="009A5AB7" w:rsidP="00AD60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pt-BR"/>
        </w:rPr>
      </w:pPr>
      <w:r w:rsidRPr="00AD6017">
        <w:rPr>
          <w:rFonts w:ascii="Arial" w:eastAsia="Times New Roman" w:hAnsi="Arial" w:cs="Arial"/>
          <w:sz w:val="22"/>
          <w:lang w:eastAsia="pt-BR"/>
        </w:rPr>
        <w:t xml:space="preserve">Diana </w:t>
      </w:r>
      <w:proofErr w:type="spellStart"/>
      <w:r w:rsidRPr="00AD6017">
        <w:rPr>
          <w:rFonts w:ascii="Arial" w:eastAsia="Times New Roman" w:hAnsi="Arial" w:cs="Arial"/>
          <w:sz w:val="22"/>
          <w:lang w:eastAsia="pt-BR"/>
        </w:rPr>
        <w:t>Bariviera</w:t>
      </w:r>
      <w:proofErr w:type="spellEnd"/>
      <w:r w:rsidRPr="00AD6017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spellStart"/>
      <w:r w:rsidRPr="00AD6017">
        <w:rPr>
          <w:rFonts w:ascii="Arial" w:eastAsia="Times New Roman" w:hAnsi="Arial" w:cs="Arial"/>
          <w:sz w:val="22"/>
          <w:lang w:eastAsia="pt-BR"/>
        </w:rPr>
        <w:t>Guilardi</w:t>
      </w:r>
      <w:proofErr w:type="spellEnd"/>
    </w:p>
    <w:p w:rsidR="009A5AB7" w:rsidRPr="009A5AB7" w:rsidRDefault="009A5AB7" w:rsidP="00AD60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pt-BR"/>
        </w:rPr>
      </w:pPr>
      <w:r w:rsidRPr="00AD6017">
        <w:rPr>
          <w:rFonts w:ascii="Arial" w:eastAsia="Times New Roman" w:hAnsi="Arial" w:cs="Arial"/>
          <w:sz w:val="22"/>
          <w:lang w:eastAsia="pt-BR"/>
        </w:rPr>
        <w:t xml:space="preserve">Sonia </w:t>
      </w:r>
      <w:proofErr w:type="spellStart"/>
      <w:proofErr w:type="gramStart"/>
      <w:r w:rsidRPr="00AD6017">
        <w:rPr>
          <w:rFonts w:ascii="Arial" w:eastAsia="Times New Roman" w:hAnsi="Arial" w:cs="Arial"/>
          <w:sz w:val="22"/>
          <w:lang w:eastAsia="pt-BR"/>
        </w:rPr>
        <w:t>maria</w:t>
      </w:r>
      <w:proofErr w:type="spellEnd"/>
      <w:proofErr w:type="gramEnd"/>
      <w:r w:rsidRPr="00AD6017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spellStart"/>
      <w:r w:rsidRPr="00AD6017">
        <w:rPr>
          <w:rFonts w:ascii="Arial" w:eastAsia="Times New Roman" w:hAnsi="Arial" w:cs="Arial"/>
          <w:sz w:val="22"/>
          <w:lang w:eastAsia="pt-BR"/>
        </w:rPr>
        <w:t>Rabaiolli</w:t>
      </w:r>
      <w:proofErr w:type="spellEnd"/>
    </w:p>
    <w:p w:rsidR="009A5AB7" w:rsidRPr="009A5AB7" w:rsidRDefault="009A5AB7" w:rsidP="00AD60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pt-BR"/>
        </w:rPr>
      </w:pPr>
      <w:r w:rsidRPr="00AD6017">
        <w:rPr>
          <w:rFonts w:ascii="Arial" w:eastAsia="Times New Roman" w:hAnsi="Arial" w:cs="Arial"/>
          <w:sz w:val="22"/>
          <w:lang w:eastAsia="pt-BR"/>
        </w:rPr>
        <w:t xml:space="preserve">Solange Dominga </w:t>
      </w:r>
      <w:proofErr w:type="spellStart"/>
      <w:r w:rsidRPr="00AD6017">
        <w:rPr>
          <w:rFonts w:ascii="Arial" w:eastAsia="Times New Roman" w:hAnsi="Arial" w:cs="Arial"/>
          <w:sz w:val="22"/>
          <w:lang w:eastAsia="pt-BR"/>
        </w:rPr>
        <w:t>Marchese</w:t>
      </w:r>
      <w:proofErr w:type="spellEnd"/>
      <w:r w:rsidRPr="00AD6017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spellStart"/>
      <w:r w:rsidRPr="00AD6017">
        <w:rPr>
          <w:rFonts w:ascii="Arial" w:eastAsia="Times New Roman" w:hAnsi="Arial" w:cs="Arial"/>
          <w:sz w:val="22"/>
          <w:lang w:eastAsia="pt-BR"/>
        </w:rPr>
        <w:t>Guilhardi</w:t>
      </w:r>
      <w:proofErr w:type="spellEnd"/>
    </w:p>
    <w:p w:rsidR="009A5AB7" w:rsidRPr="009A5AB7" w:rsidRDefault="00AD6017" w:rsidP="00AD60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pt-BR"/>
        </w:rPr>
      </w:pPr>
      <w:proofErr w:type="spellStart"/>
      <w:r w:rsidRPr="00AD6017">
        <w:rPr>
          <w:rFonts w:ascii="Arial" w:eastAsia="Times New Roman" w:hAnsi="Arial" w:cs="Arial"/>
          <w:sz w:val="22"/>
          <w:lang w:eastAsia="pt-BR"/>
        </w:rPr>
        <w:t>Tacieli</w:t>
      </w:r>
      <w:proofErr w:type="spellEnd"/>
      <w:r w:rsidRPr="00AD6017">
        <w:rPr>
          <w:rFonts w:ascii="Arial" w:eastAsia="Times New Roman" w:hAnsi="Arial" w:cs="Arial"/>
          <w:sz w:val="22"/>
          <w:lang w:eastAsia="pt-BR"/>
        </w:rPr>
        <w:t xml:space="preserve"> Silve</w:t>
      </w:r>
      <w:r w:rsidR="00C528AF">
        <w:rPr>
          <w:rFonts w:ascii="Arial" w:eastAsia="Times New Roman" w:hAnsi="Arial" w:cs="Arial"/>
          <w:sz w:val="22"/>
          <w:lang w:eastAsia="pt-BR"/>
        </w:rPr>
        <w:t>i</w:t>
      </w:r>
      <w:r w:rsidRPr="00AD6017">
        <w:rPr>
          <w:rFonts w:ascii="Arial" w:eastAsia="Times New Roman" w:hAnsi="Arial" w:cs="Arial"/>
          <w:sz w:val="22"/>
          <w:lang w:eastAsia="pt-BR"/>
        </w:rPr>
        <w:t>ra da Silva</w:t>
      </w:r>
    </w:p>
    <w:p w:rsidR="009A5AB7" w:rsidRPr="009A5AB7" w:rsidRDefault="00AD6017" w:rsidP="00AD60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pt-BR"/>
        </w:rPr>
      </w:pPr>
      <w:r w:rsidRPr="00AD6017">
        <w:rPr>
          <w:rFonts w:ascii="Arial" w:eastAsia="Times New Roman" w:hAnsi="Arial" w:cs="Arial"/>
          <w:sz w:val="22"/>
          <w:lang w:eastAsia="pt-BR"/>
        </w:rPr>
        <w:t xml:space="preserve">Roseli Maria </w:t>
      </w:r>
      <w:proofErr w:type="spellStart"/>
      <w:r w:rsidRPr="00AD6017">
        <w:rPr>
          <w:rFonts w:ascii="Arial" w:eastAsia="Times New Roman" w:hAnsi="Arial" w:cs="Arial"/>
          <w:sz w:val="22"/>
          <w:lang w:eastAsia="pt-BR"/>
        </w:rPr>
        <w:t>Seghetto</w:t>
      </w:r>
      <w:proofErr w:type="spellEnd"/>
      <w:r w:rsidRPr="00AD6017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spellStart"/>
      <w:r w:rsidRPr="00AD6017">
        <w:rPr>
          <w:rFonts w:ascii="Arial" w:eastAsia="Times New Roman" w:hAnsi="Arial" w:cs="Arial"/>
          <w:sz w:val="22"/>
          <w:lang w:eastAsia="pt-BR"/>
        </w:rPr>
        <w:t>Demartini</w:t>
      </w:r>
      <w:proofErr w:type="spellEnd"/>
    </w:p>
    <w:p w:rsidR="009A5AB7" w:rsidRPr="009A5AB7" w:rsidRDefault="00AD6017" w:rsidP="00AD60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pt-BR"/>
        </w:rPr>
      </w:pPr>
      <w:proofErr w:type="spellStart"/>
      <w:r w:rsidRPr="00AD6017">
        <w:rPr>
          <w:rFonts w:ascii="Arial" w:eastAsia="Times New Roman" w:hAnsi="Arial" w:cs="Arial"/>
          <w:sz w:val="22"/>
          <w:lang w:eastAsia="pt-BR"/>
        </w:rPr>
        <w:t>Patricia</w:t>
      </w:r>
      <w:proofErr w:type="spellEnd"/>
      <w:r w:rsidRPr="00AD6017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spellStart"/>
      <w:r w:rsidRPr="00AD6017">
        <w:rPr>
          <w:rFonts w:ascii="Arial" w:eastAsia="Times New Roman" w:hAnsi="Arial" w:cs="Arial"/>
          <w:sz w:val="22"/>
          <w:lang w:eastAsia="pt-BR"/>
        </w:rPr>
        <w:t>Zarbielli</w:t>
      </w:r>
      <w:proofErr w:type="spellEnd"/>
      <w:r w:rsidRPr="00AD601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A5AB7" w:rsidRPr="009A5AB7" w:rsidRDefault="00AD6017" w:rsidP="00AD60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pt-BR"/>
        </w:rPr>
      </w:pPr>
      <w:proofErr w:type="spellStart"/>
      <w:r w:rsidRPr="00AD6017">
        <w:rPr>
          <w:rFonts w:ascii="Arial" w:eastAsia="Times New Roman" w:hAnsi="Arial" w:cs="Arial"/>
          <w:sz w:val="22"/>
          <w:lang w:eastAsia="pt-BR"/>
        </w:rPr>
        <w:t>Céris</w:t>
      </w:r>
      <w:proofErr w:type="spellEnd"/>
      <w:r w:rsidRPr="00AD6017">
        <w:rPr>
          <w:rFonts w:ascii="Arial" w:eastAsia="Times New Roman" w:hAnsi="Arial" w:cs="Arial"/>
          <w:sz w:val="22"/>
          <w:lang w:eastAsia="pt-BR"/>
        </w:rPr>
        <w:t xml:space="preserve"> Teresinha Baptista </w:t>
      </w:r>
      <w:proofErr w:type="spellStart"/>
      <w:r w:rsidRPr="00AD6017">
        <w:rPr>
          <w:rFonts w:ascii="Arial" w:eastAsia="Times New Roman" w:hAnsi="Arial" w:cs="Arial"/>
          <w:sz w:val="22"/>
          <w:lang w:eastAsia="pt-BR"/>
        </w:rPr>
        <w:t>Bertuol</w:t>
      </w:r>
      <w:proofErr w:type="spellEnd"/>
    </w:p>
    <w:p w:rsidR="009A5AB7" w:rsidRPr="009A5AB7" w:rsidRDefault="00AD6017" w:rsidP="00AD60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pt-BR"/>
        </w:rPr>
      </w:pPr>
      <w:proofErr w:type="spellStart"/>
      <w:r w:rsidRPr="00AD6017">
        <w:rPr>
          <w:rFonts w:ascii="Arial" w:eastAsia="Times New Roman" w:hAnsi="Arial" w:cs="Arial"/>
          <w:sz w:val="22"/>
          <w:lang w:eastAsia="pt-BR"/>
        </w:rPr>
        <w:t>Janiele</w:t>
      </w:r>
      <w:proofErr w:type="spellEnd"/>
      <w:r w:rsidRPr="00AD6017">
        <w:rPr>
          <w:rFonts w:ascii="Arial" w:eastAsia="Times New Roman" w:hAnsi="Arial" w:cs="Arial"/>
          <w:sz w:val="22"/>
          <w:lang w:eastAsia="pt-BR"/>
        </w:rPr>
        <w:t xml:space="preserve"> Marina </w:t>
      </w:r>
      <w:proofErr w:type="spellStart"/>
      <w:r w:rsidRPr="00AD6017">
        <w:rPr>
          <w:rFonts w:ascii="Arial" w:eastAsia="Times New Roman" w:hAnsi="Arial" w:cs="Arial"/>
          <w:sz w:val="22"/>
          <w:lang w:eastAsia="pt-BR"/>
        </w:rPr>
        <w:t>Nedeff</w:t>
      </w:r>
      <w:proofErr w:type="spellEnd"/>
    </w:p>
    <w:p w:rsidR="009A5AB7" w:rsidRPr="00AD6017" w:rsidRDefault="00AD6017" w:rsidP="00AD60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pt-BR"/>
        </w:rPr>
      </w:pPr>
      <w:r w:rsidRPr="00AD6017">
        <w:rPr>
          <w:rFonts w:ascii="Arial" w:eastAsia="Times New Roman" w:hAnsi="Arial" w:cs="Arial"/>
          <w:sz w:val="22"/>
          <w:lang w:eastAsia="pt-BR"/>
        </w:rPr>
        <w:t xml:space="preserve">Neusa </w:t>
      </w:r>
      <w:proofErr w:type="spellStart"/>
      <w:r w:rsidRPr="00AD6017">
        <w:rPr>
          <w:rFonts w:ascii="Arial" w:eastAsia="Times New Roman" w:hAnsi="Arial" w:cs="Arial"/>
          <w:sz w:val="22"/>
          <w:lang w:eastAsia="pt-BR"/>
        </w:rPr>
        <w:t>Rechembak</w:t>
      </w:r>
      <w:proofErr w:type="spellEnd"/>
    </w:p>
    <w:p w:rsidR="00AD6017" w:rsidRPr="009A5AB7" w:rsidRDefault="00AD6017" w:rsidP="00AD60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pt-BR"/>
        </w:rPr>
      </w:pPr>
      <w:r w:rsidRPr="00AD6017">
        <w:rPr>
          <w:rFonts w:ascii="Arial" w:eastAsia="Times New Roman" w:hAnsi="Arial" w:cs="Arial"/>
          <w:sz w:val="22"/>
          <w:lang w:eastAsia="pt-BR"/>
        </w:rPr>
        <w:t xml:space="preserve">Salete </w:t>
      </w:r>
      <w:proofErr w:type="spellStart"/>
      <w:r w:rsidRPr="00AD6017">
        <w:rPr>
          <w:rFonts w:ascii="Arial" w:eastAsia="Times New Roman" w:hAnsi="Arial" w:cs="Arial"/>
          <w:sz w:val="22"/>
          <w:lang w:eastAsia="pt-BR"/>
        </w:rPr>
        <w:t>Bondan</w:t>
      </w:r>
      <w:proofErr w:type="spellEnd"/>
    </w:p>
    <w:p w:rsidR="009A5AB7" w:rsidRPr="00AD6017" w:rsidRDefault="009A5AB7" w:rsidP="009A5AB7">
      <w:pPr>
        <w:shd w:val="clear" w:color="auto" w:fill="FFFFFF"/>
        <w:spacing w:after="300" w:line="330" w:lineRule="atLeast"/>
        <w:rPr>
          <w:rFonts w:ascii="Arial" w:eastAsia="Times New Roman" w:hAnsi="Arial" w:cs="Arial"/>
          <w:sz w:val="22"/>
          <w:lang w:eastAsia="pt-BR"/>
        </w:rPr>
      </w:pPr>
      <w:r w:rsidRPr="009A5AB7">
        <w:rPr>
          <w:rFonts w:ascii="Arial" w:eastAsia="Times New Roman" w:hAnsi="Arial" w:cs="Arial"/>
          <w:sz w:val="22"/>
          <w:lang w:eastAsia="pt-BR"/>
        </w:rPr>
        <w:t> </w:t>
      </w:r>
      <w:r w:rsidRPr="00AD6017">
        <w:rPr>
          <w:rFonts w:ascii="Arial" w:eastAsia="Times New Roman" w:hAnsi="Arial" w:cs="Arial"/>
          <w:sz w:val="22"/>
          <w:lang w:eastAsia="pt-BR"/>
        </w:rPr>
        <w:t>INSCRIÇÕES NÃO HOMOLOGADAS</w:t>
      </w:r>
    </w:p>
    <w:p w:rsidR="009A5AB7" w:rsidRPr="00AD6017" w:rsidRDefault="009A5AB7" w:rsidP="009A5AB7">
      <w:pPr>
        <w:pStyle w:val="PargrafodaLista"/>
        <w:numPr>
          <w:ilvl w:val="0"/>
          <w:numId w:val="2"/>
        </w:numPr>
        <w:shd w:val="clear" w:color="auto" w:fill="FFFFFF"/>
        <w:spacing w:after="300" w:line="330" w:lineRule="atLeast"/>
        <w:rPr>
          <w:rFonts w:ascii="Arial" w:eastAsia="Times New Roman" w:hAnsi="Arial" w:cs="Arial"/>
          <w:sz w:val="22"/>
          <w:lang w:eastAsia="pt-BR"/>
        </w:rPr>
      </w:pPr>
      <w:proofErr w:type="spellStart"/>
      <w:r w:rsidRPr="00AD6017">
        <w:rPr>
          <w:rFonts w:ascii="Arial" w:eastAsia="Times New Roman" w:hAnsi="Arial" w:cs="Arial"/>
          <w:sz w:val="22"/>
          <w:lang w:eastAsia="pt-BR"/>
        </w:rPr>
        <w:t>Juceli</w:t>
      </w:r>
      <w:proofErr w:type="spellEnd"/>
      <w:r w:rsidRPr="00AD6017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spellStart"/>
      <w:r w:rsidRPr="00AD6017">
        <w:rPr>
          <w:rFonts w:ascii="Arial" w:eastAsia="Times New Roman" w:hAnsi="Arial" w:cs="Arial"/>
          <w:sz w:val="22"/>
          <w:lang w:eastAsia="pt-BR"/>
        </w:rPr>
        <w:t>Cenci</w:t>
      </w:r>
      <w:proofErr w:type="spellEnd"/>
      <w:r w:rsidRPr="00AD6017">
        <w:rPr>
          <w:rFonts w:ascii="Arial" w:eastAsia="Times New Roman" w:hAnsi="Arial" w:cs="Arial"/>
          <w:sz w:val="22"/>
          <w:lang w:eastAsia="pt-BR"/>
        </w:rPr>
        <w:t xml:space="preserve"> Bueno</w:t>
      </w:r>
    </w:p>
    <w:p w:rsidR="009A5AB7" w:rsidRPr="009A5AB7" w:rsidRDefault="009A5AB7" w:rsidP="00AD601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sz w:val="22"/>
          <w:lang w:eastAsia="pt-BR"/>
        </w:rPr>
      </w:pPr>
      <w:r w:rsidRPr="009A5AB7">
        <w:rPr>
          <w:rFonts w:ascii="Arial" w:eastAsia="Times New Roman" w:hAnsi="Arial" w:cs="Arial"/>
          <w:sz w:val="22"/>
          <w:lang w:eastAsia="pt-BR"/>
        </w:rPr>
        <w:t xml:space="preserve">A partir da data da publicação deste Edital fica aberto o prazo de </w:t>
      </w:r>
      <w:r w:rsidRPr="00AD6017">
        <w:rPr>
          <w:rFonts w:ascii="Arial" w:eastAsia="Times New Roman" w:hAnsi="Arial" w:cs="Arial"/>
          <w:sz w:val="22"/>
          <w:lang w:eastAsia="pt-BR"/>
        </w:rPr>
        <w:t>05</w:t>
      </w:r>
      <w:r w:rsidRPr="009A5AB7">
        <w:rPr>
          <w:rFonts w:ascii="Arial" w:eastAsia="Times New Roman" w:hAnsi="Arial" w:cs="Arial"/>
          <w:sz w:val="22"/>
          <w:lang w:eastAsia="pt-BR"/>
        </w:rPr>
        <w:t xml:space="preserve"> dias para a impugnação de candidaturas</w:t>
      </w:r>
      <w:r w:rsidR="001A6BB3">
        <w:rPr>
          <w:rFonts w:ascii="Arial" w:eastAsia="Times New Roman" w:hAnsi="Arial" w:cs="Arial"/>
          <w:sz w:val="22"/>
          <w:lang w:eastAsia="pt-BR"/>
        </w:rPr>
        <w:t xml:space="preserve"> e </w:t>
      </w:r>
      <w:r w:rsidR="00D03366">
        <w:rPr>
          <w:rFonts w:ascii="Arial" w:eastAsia="Times New Roman" w:hAnsi="Arial" w:cs="Arial"/>
          <w:sz w:val="22"/>
          <w:lang w:eastAsia="pt-BR"/>
        </w:rPr>
        <w:t xml:space="preserve">de </w:t>
      </w:r>
      <w:r w:rsidR="001D49F5">
        <w:rPr>
          <w:rFonts w:ascii="Arial" w:eastAsia="Times New Roman" w:hAnsi="Arial" w:cs="Arial"/>
          <w:sz w:val="22"/>
          <w:lang w:eastAsia="pt-BR"/>
        </w:rPr>
        <w:t>r</w:t>
      </w:r>
      <w:r w:rsidR="001A6BB3">
        <w:rPr>
          <w:rFonts w:ascii="Arial" w:eastAsia="Times New Roman" w:hAnsi="Arial" w:cs="Arial"/>
          <w:sz w:val="22"/>
          <w:lang w:eastAsia="pt-BR"/>
        </w:rPr>
        <w:t xml:space="preserve">ecurso para </w:t>
      </w:r>
      <w:proofErr w:type="gramStart"/>
      <w:r w:rsidR="001A6BB3">
        <w:rPr>
          <w:rFonts w:ascii="Arial" w:eastAsia="Times New Roman" w:hAnsi="Arial" w:cs="Arial"/>
          <w:sz w:val="22"/>
          <w:lang w:eastAsia="pt-BR"/>
        </w:rPr>
        <w:t>os não</w:t>
      </w:r>
      <w:proofErr w:type="gramEnd"/>
      <w:r w:rsidR="001A6BB3">
        <w:rPr>
          <w:rFonts w:ascii="Arial" w:eastAsia="Times New Roman" w:hAnsi="Arial" w:cs="Arial"/>
          <w:sz w:val="22"/>
          <w:lang w:eastAsia="pt-BR"/>
        </w:rPr>
        <w:t xml:space="preserve"> habilitados</w:t>
      </w:r>
      <w:r w:rsidRPr="009A5AB7">
        <w:rPr>
          <w:rFonts w:ascii="Arial" w:eastAsia="Times New Roman" w:hAnsi="Arial" w:cs="Arial"/>
          <w:sz w:val="22"/>
          <w:lang w:eastAsia="pt-BR"/>
        </w:rPr>
        <w:t>, que podem ser apresentadas por qualquer cidadão ou pelo representante do Ministério Público, com a devida fundamentação e comprovação das razões alegadas</w:t>
      </w:r>
      <w:r w:rsidRPr="00AD6017">
        <w:rPr>
          <w:rFonts w:ascii="Arial" w:eastAsia="Times New Roman" w:hAnsi="Arial" w:cs="Arial"/>
          <w:sz w:val="22"/>
          <w:lang w:eastAsia="pt-BR"/>
        </w:rPr>
        <w:t>.</w:t>
      </w:r>
    </w:p>
    <w:p w:rsidR="009A5AB7" w:rsidRPr="009A5AB7" w:rsidRDefault="009A5AB7" w:rsidP="00AD6017">
      <w:pPr>
        <w:shd w:val="clear" w:color="auto" w:fill="FFFFFF"/>
        <w:spacing w:after="300" w:line="330" w:lineRule="atLeast"/>
        <w:rPr>
          <w:rFonts w:ascii="Arial" w:eastAsia="Times New Roman" w:hAnsi="Arial" w:cs="Arial"/>
          <w:sz w:val="20"/>
          <w:szCs w:val="20"/>
          <w:lang w:eastAsia="pt-BR"/>
        </w:rPr>
      </w:pPr>
      <w:r w:rsidRPr="00AD6017">
        <w:rPr>
          <w:rFonts w:ascii="Arial" w:eastAsia="Times New Roman" w:hAnsi="Arial" w:cs="Arial"/>
          <w:b/>
          <w:bCs/>
          <w:sz w:val="22"/>
          <w:lang w:eastAsia="pt-BR"/>
        </w:rPr>
        <w:t> </w:t>
      </w:r>
      <w:r w:rsidR="00AD6017">
        <w:rPr>
          <w:rFonts w:ascii="Arial" w:eastAsia="Times New Roman" w:hAnsi="Arial" w:cs="Arial"/>
          <w:b/>
          <w:bCs/>
          <w:sz w:val="22"/>
          <w:lang w:eastAsia="pt-BR"/>
        </w:rPr>
        <w:tab/>
      </w:r>
      <w:r w:rsidR="00AD6017">
        <w:rPr>
          <w:rFonts w:ascii="Arial" w:eastAsia="Times New Roman" w:hAnsi="Arial" w:cs="Arial"/>
          <w:b/>
          <w:bCs/>
          <w:sz w:val="22"/>
          <w:lang w:eastAsia="pt-BR"/>
        </w:rPr>
        <w:tab/>
      </w:r>
      <w:r w:rsidR="00AD6017">
        <w:rPr>
          <w:rFonts w:ascii="Arial" w:eastAsia="Times New Roman" w:hAnsi="Arial" w:cs="Arial"/>
          <w:b/>
          <w:bCs/>
          <w:sz w:val="22"/>
          <w:lang w:eastAsia="pt-BR"/>
        </w:rPr>
        <w:tab/>
      </w:r>
      <w:r w:rsidR="00AD6017">
        <w:rPr>
          <w:rFonts w:ascii="Arial" w:eastAsia="Times New Roman" w:hAnsi="Arial" w:cs="Arial"/>
          <w:b/>
          <w:bCs/>
          <w:sz w:val="22"/>
          <w:lang w:eastAsia="pt-BR"/>
        </w:rPr>
        <w:tab/>
      </w:r>
      <w:r w:rsidR="00AD6017" w:rsidRPr="00AD601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Putinga</w:t>
      </w:r>
      <w:r w:rsidRPr="00AD601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, </w:t>
      </w:r>
      <w:r w:rsidR="00AD6017" w:rsidRPr="00AD601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05</w:t>
      </w:r>
      <w:r w:rsidRPr="00AD601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de </w:t>
      </w:r>
      <w:r w:rsidR="00AD6017" w:rsidRPr="00AD601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junho</w:t>
      </w:r>
      <w:r w:rsidRPr="00AD601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de </w:t>
      </w:r>
      <w:proofErr w:type="gramStart"/>
      <w:r w:rsidRPr="00AD601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2019</w:t>
      </w:r>
      <w:proofErr w:type="gramEnd"/>
    </w:p>
    <w:p w:rsidR="009A5AB7" w:rsidRPr="009A5AB7" w:rsidRDefault="00AD6017" w:rsidP="00AD6017">
      <w:pPr>
        <w:shd w:val="clear" w:color="auto" w:fill="FFFFFF"/>
        <w:spacing w:line="0" w:lineRule="atLeast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AD601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Luiza </w:t>
      </w:r>
      <w:proofErr w:type="spellStart"/>
      <w:r w:rsidRPr="00AD601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Carboni</w:t>
      </w:r>
      <w:proofErr w:type="spellEnd"/>
      <w:r w:rsidRPr="00AD601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AD601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Arosi</w:t>
      </w:r>
      <w:proofErr w:type="spellEnd"/>
    </w:p>
    <w:p w:rsidR="009A5AB7" w:rsidRPr="009A5AB7" w:rsidRDefault="009A5AB7" w:rsidP="00AD6017">
      <w:pPr>
        <w:shd w:val="clear" w:color="auto" w:fill="FFFFFF"/>
        <w:spacing w:line="0" w:lineRule="atLeast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AD601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Presidente do Conselho Municipal dos Direitos da Criança e do Adolescente de </w:t>
      </w:r>
      <w:r w:rsidR="00AD6017" w:rsidRPr="00AD601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Putinga</w:t>
      </w:r>
    </w:p>
    <w:p w:rsidR="007C3C67" w:rsidRPr="009A5AB7" w:rsidRDefault="007C3C67">
      <w:pPr>
        <w:rPr>
          <w:szCs w:val="24"/>
        </w:rPr>
      </w:pPr>
    </w:p>
    <w:sectPr w:rsidR="007C3C67" w:rsidRPr="009A5AB7" w:rsidSect="00DE4CD2"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47A8"/>
    <w:multiLevelType w:val="hybridMultilevel"/>
    <w:tmpl w:val="055AC020"/>
    <w:lvl w:ilvl="0" w:tplc="F7D8B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625E2"/>
    <w:multiLevelType w:val="multilevel"/>
    <w:tmpl w:val="F3E89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B7"/>
    <w:rsid w:val="001A6BB3"/>
    <w:rsid w:val="001D49F5"/>
    <w:rsid w:val="006B095D"/>
    <w:rsid w:val="007C3C67"/>
    <w:rsid w:val="009A5AB7"/>
    <w:rsid w:val="00AD6017"/>
    <w:rsid w:val="00C528AF"/>
    <w:rsid w:val="00D03366"/>
    <w:rsid w:val="00D9628E"/>
    <w:rsid w:val="00DE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AB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A5AB7"/>
    <w:rPr>
      <w:b/>
      <w:bCs/>
    </w:rPr>
  </w:style>
  <w:style w:type="paragraph" w:styleId="PargrafodaLista">
    <w:name w:val="List Paragraph"/>
    <w:basedOn w:val="Normal"/>
    <w:uiPriority w:val="34"/>
    <w:qFormat/>
    <w:rsid w:val="009A5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AB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A5AB7"/>
    <w:rPr>
      <w:b/>
      <w:bCs/>
    </w:rPr>
  </w:style>
  <w:style w:type="paragraph" w:styleId="PargrafodaLista">
    <w:name w:val="List Paragraph"/>
    <w:basedOn w:val="Normal"/>
    <w:uiPriority w:val="34"/>
    <w:qFormat/>
    <w:rsid w:val="009A5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9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196</Words>
  <Characters>1070</Characters>
  <Application>Microsoft Office Word</Application>
  <DocSecurity>0</DocSecurity>
  <Lines>50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2019-06-05T17:40:00Z</cp:lastPrinted>
  <dcterms:created xsi:type="dcterms:W3CDTF">2019-06-05T17:19:00Z</dcterms:created>
  <dcterms:modified xsi:type="dcterms:W3CDTF">2019-06-05T17:40:00Z</dcterms:modified>
</cp:coreProperties>
</file>